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64C72" w14:textId="77777777" w:rsidR="002A1687" w:rsidRPr="00C51B52" w:rsidRDefault="002A1687" w:rsidP="002A1687">
      <w:pPr>
        <w:rPr>
          <w:sz w:val="24"/>
          <w:szCs w:val="24"/>
        </w:rPr>
      </w:pPr>
      <w:r w:rsidRPr="00C51B52">
        <w:rPr>
          <w:sz w:val="24"/>
          <w:szCs w:val="24"/>
        </w:rPr>
        <w:t>Please find the following instructions for ordering a resale package, statement of account and/or questionnaire:</w:t>
      </w:r>
    </w:p>
    <w:p w14:paraId="055F9BE4" w14:textId="77777777" w:rsidR="002A1687" w:rsidRPr="00C51B52" w:rsidRDefault="002A1687" w:rsidP="002A1687">
      <w:pPr>
        <w:rPr>
          <w:sz w:val="24"/>
          <w:szCs w:val="24"/>
        </w:rPr>
      </w:pPr>
    </w:p>
    <w:p w14:paraId="3FEC31A6" w14:textId="77777777" w:rsidR="002A1687" w:rsidRPr="00C51B52" w:rsidRDefault="002A1687" w:rsidP="002A1687">
      <w:pPr>
        <w:pStyle w:val="ListParagraph"/>
        <w:numPr>
          <w:ilvl w:val="0"/>
          <w:numId w:val="1"/>
        </w:numPr>
        <w:contextualSpacing w:val="0"/>
        <w:rPr>
          <w:rFonts w:eastAsia="Times New Roman"/>
          <w:sz w:val="24"/>
          <w:szCs w:val="24"/>
        </w:rPr>
      </w:pPr>
      <w:r w:rsidRPr="00C51B52">
        <w:rPr>
          <w:rFonts w:eastAsia="Times New Roman"/>
          <w:sz w:val="24"/>
          <w:szCs w:val="24"/>
        </w:rPr>
        <w:t xml:space="preserve">Please log in to our website at </w:t>
      </w:r>
      <w:hyperlink r:id="rId5" w:history="1">
        <w:r w:rsidRPr="00C51B52">
          <w:rPr>
            <w:rStyle w:val="Hyperlink"/>
            <w:rFonts w:eastAsia="Times New Roman"/>
            <w:color w:val="auto"/>
            <w:sz w:val="24"/>
            <w:szCs w:val="24"/>
          </w:rPr>
          <w:t>www.gocampmgmt.com</w:t>
        </w:r>
      </w:hyperlink>
      <w:r w:rsidRPr="00C51B52">
        <w:rPr>
          <w:rFonts w:eastAsia="Times New Roman"/>
          <w:sz w:val="24"/>
          <w:szCs w:val="24"/>
        </w:rPr>
        <w:t xml:space="preserve">  and then click on the “closing documents” tab at the top of the page. </w:t>
      </w:r>
    </w:p>
    <w:p w14:paraId="63399381" w14:textId="77777777" w:rsidR="002A1687" w:rsidRPr="00C51B52" w:rsidRDefault="002A1687" w:rsidP="002A1687">
      <w:pPr>
        <w:rPr>
          <w:sz w:val="24"/>
          <w:szCs w:val="24"/>
        </w:rPr>
      </w:pPr>
    </w:p>
    <w:p w14:paraId="32DCB2C7" w14:textId="7E3F551E" w:rsidR="002A1687" w:rsidRPr="00C51B52" w:rsidRDefault="002A1687" w:rsidP="002A1687">
      <w:pPr>
        <w:pStyle w:val="ListParagraph"/>
        <w:numPr>
          <w:ilvl w:val="0"/>
          <w:numId w:val="1"/>
        </w:numPr>
        <w:contextualSpacing w:val="0"/>
        <w:rPr>
          <w:rFonts w:eastAsia="Times New Roman"/>
          <w:sz w:val="24"/>
          <w:szCs w:val="24"/>
        </w:rPr>
      </w:pPr>
      <w:r w:rsidRPr="00C51B52">
        <w:rPr>
          <w:rFonts w:eastAsia="Times New Roman"/>
          <w:sz w:val="24"/>
          <w:szCs w:val="24"/>
        </w:rPr>
        <w:t xml:space="preserve">If you have not previously created an account, you will need to do so before placing an order. The system may take up to a few hours to process your registration and you will receive an email when your registration has been completed. The email will contain a link to the closing documents portal, and you will then be able to login and place your order, following the directions provided. </w:t>
      </w:r>
    </w:p>
    <w:p w14:paraId="57C339E2" w14:textId="77777777" w:rsidR="002A1687" w:rsidRPr="00C51B52" w:rsidRDefault="002A1687" w:rsidP="002A1687">
      <w:pPr>
        <w:rPr>
          <w:sz w:val="24"/>
          <w:szCs w:val="24"/>
        </w:rPr>
      </w:pPr>
    </w:p>
    <w:p w14:paraId="779078C7" w14:textId="6B2D1DD0" w:rsidR="002A1687" w:rsidRPr="00C51B52" w:rsidRDefault="002A1687" w:rsidP="002A1687">
      <w:pPr>
        <w:pStyle w:val="ListParagraph"/>
        <w:numPr>
          <w:ilvl w:val="0"/>
          <w:numId w:val="1"/>
        </w:numPr>
        <w:contextualSpacing w:val="0"/>
        <w:rPr>
          <w:rFonts w:eastAsia="Times New Roman"/>
          <w:sz w:val="24"/>
          <w:szCs w:val="24"/>
        </w:rPr>
      </w:pPr>
      <w:r w:rsidRPr="00C51B52">
        <w:rPr>
          <w:rFonts w:eastAsia="Times New Roman"/>
          <w:sz w:val="24"/>
          <w:szCs w:val="24"/>
        </w:rPr>
        <w:t xml:space="preserve">If you need additional assistance, please call the resale hot line number at 855-877-2472 and a customer service representative will assist you.  </w:t>
      </w:r>
    </w:p>
    <w:p w14:paraId="7C7656C9" w14:textId="77777777" w:rsidR="002A1687" w:rsidRPr="00C51B52" w:rsidRDefault="002A1687" w:rsidP="002A1687">
      <w:pPr>
        <w:rPr>
          <w:sz w:val="24"/>
          <w:szCs w:val="24"/>
        </w:rPr>
      </w:pPr>
    </w:p>
    <w:p w14:paraId="62EC5DD2" w14:textId="57DFDEAC" w:rsidR="002A1687" w:rsidRPr="00C51B52" w:rsidRDefault="002A1687" w:rsidP="002A1687">
      <w:pPr>
        <w:rPr>
          <w:sz w:val="24"/>
          <w:szCs w:val="24"/>
        </w:rPr>
      </w:pPr>
      <w:r w:rsidRPr="00C51B52">
        <w:rPr>
          <w:sz w:val="24"/>
          <w:szCs w:val="24"/>
        </w:rPr>
        <w:t xml:space="preserve">Note: Both realtors and homeowners may order documents. Documents are emailed to the person who placed the request. Please see the picture below, which provides an overview of the order process, including delivery processing options. </w:t>
      </w:r>
    </w:p>
    <w:p w14:paraId="20D8246C" w14:textId="77777777" w:rsidR="002A1687" w:rsidRPr="00C51B52" w:rsidRDefault="002A1687" w:rsidP="002A1687">
      <w:pPr>
        <w:rPr>
          <w:sz w:val="24"/>
          <w:szCs w:val="24"/>
        </w:rPr>
      </w:pPr>
    </w:p>
    <w:p w14:paraId="1EFA02A0" w14:textId="77777777" w:rsidR="002A1687" w:rsidRPr="00C51B52" w:rsidRDefault="002A1687" w:rsidP="002A1687">
      <w:pPr>
        <w:rPr>
          <w:sz w:val="24"/>
          <w:szCs w:val="24"/>
          <w14:ligatures w14:val="none"/>
        </w:rPr>
      </w:pPr>
      <w:r w:rsidRPr="00C51B52">
        <w:rPr>
          <w:sz w:val="24"/>
          <w:szCs w:val="24"/>
          <w14:ligatures w14:val="none"/>
        </w:rPr>
        <w:t>Thank you.</w:t>
      </w:r>
    </w:p>
    <w:p w14:paraId="78438139" w14:textId="77777777" w:rsidR="002A1687" w:rsidRDefault="002A1687" w:rsidP="002A1687">
      <w:pPr>
        <w:rPr>
          <w:sz w:val="24"/>
          <w:szCs w:val="24"/>
          <w14:ligatures w14:val="none"/>
        </w:rPr>
      </w:pPr>
    </w:p>
    <w:p w14:paraId="50C16463" w14:textId="43B424A2" w:rsidR="002A1687" w:rsidRDefault="002A1687" w:rsidP="002A1687">
      <w:r>
        <w:rPr>
          <w:noProof/>
          <w14:ligatures w14:val="none"/>
        </w:rPr>
        <w:drawing>
          <wp:inline distT="0" distB="0" distL="0" distR="0" wp14:anchorId="38500255" wp14:editId="70EE3284">
            <wp:extent cx="5943600" cy="3830320"/>
            <wp:effectExtent l="0" t="0" r="0" b="0"/>
            <wp:docPr id="281267186" name="Picture 1" descr="A screenshot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267186" name="Picture 1" descr="A screenshot of a website&#10;&#10;Description automatically generated"/>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943600" cy="3830320"/>
                    </a:xfrm>
                    <a:prstGeom prst="rect">
                      <a:avLst/>
                    </a:prstGeom>
                    <a:noFill/>
                    <a:ln>
                      <a:noFill/>
                    </a:ln>
                  </pic:spPr>
                </pic:pic>
              </a:graphicData>
            </a:graphic>
          </wp:inline>
        </w:drawing>
      </w:r>
    </w:p>
    <w:p w14:paraId="26350D66" w14:textId="77777777" w:rsidR="002A1687" w:rsidRDefault="002A1687" w:rsidP="002A1687">
      <w:pPr>
        <w:rPr>
          <w:sz w:val="24"/>
          <w:szCs w:val="24"/>
        </w:rPr>
      </w:pPr>
    </w:p>
    <w:p w14:paraId="15B72FDA" w14:textId="77777777" w:rsidR="00DB56B0" w:rsidRDefault="00DB56B0"/>
    <w:sectPr w:rsidR="00DB56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36330B"/>
    <w:multiLevelType w:val="hybridMultilevel"/>
    <w:tmpl w:val="5C02155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307627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687"/>
    <w:rsid w:val="001951CF"/>
    <w:rsid w:val="001A1FB1"/>
    <w:rsid w:val="001D3C03"/>
    <w:rsid w:val="002A1687"/>
    <w:rsid w:val="006C45AA"/>
    <w:rsid w:val="00791517"/>
    <w:rsid w:val="008C73F3"/>
    <w:rsid w:val="00A32683"/>
    <w:rsid w:val="00A51514"/>
    <w:rsid w:val="00C51B52"/>
    <w:rsid w:val="00D52798"/>
    <w:rsid w:val="00DA069D"/>
    <w:rsid w:val="00DA4715"/>
    <w:rsid w:val="00DB56B0"/>
    <w:rsid w:val="00DD597B"/>
    <w:rsid w:val="00EF2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DB190"/>
  <w15:chartTrackingRefBased/>
  <w15:docId w15:val="{8442B761-CC80-4951-9418-0A1CAE1A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687"/>
    <w:pPr>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2A16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16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16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16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16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16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16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16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168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6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16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16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16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16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16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16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16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1687"/>
    <w:rPr>
      <w:rFonts w:eastAsiaTheme="majorEastAsia" w:cstheme="majorBidi"/>
      <w:color w:val="272727" w:themeColor="text1" w:themeTint="D8"/>
    </w:rPr>
  </w:style>
  <w:style w:type="paragraph" w:styleId="Title">
    <w:name w:val="Title"/>
    <w:basedOn w:val="Normal"/>
    <w:next w:val="Normal"/>
    <w:link w:val="TitleChar"/>
    <w:uiPriority w:val="10"/>
    <w:qFormat/>
    <w:rsid w:val="002A16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16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16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16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1687"/>
    <w:pPr>
      <w:spacing w:before="160"/>
      <w:jc w:val="center"/>
    </w:pPr>
    <w:rPr>
      <w:i/>
      <w:iCs/>
      <w:color w:val="404040" w:themeColor="text1" w:themeTint="BF"/>
    </w:rPr>
  </w:style>
  <w:style w:type="character" w:customStyle="1" w:styleId="QuoteChar">
    <w:name w:val="Quote Char"/>
    <w:basedOn w:val="DefaultParagraphFont"/>
    <w:link w:val="Quote"/>
    <w:uiPriority w:val="29"/>
    <w:rsid w:val="002A1687"/>
    <w:rPr>
      <w:i/>
      <w:iCs/>
      <w:color w:val="404040" w:themeColor="text1" w:themeTint="BF"/>
    </w:rPr>
  </w:style>
  <w:style w:type="paragraph" w:styleId="ListParagraph">
    <w:name w:val="List Paragraph"/>
    <w:basedOn w:val="Normal"/>
    <w:uiPriority w:val="34"/>
    <w:qFormat/>
    <w:rsid w:val="002A1687"/>
    <w:pPr>
      <w:ind w:left="720"/>
      <w:contextualSpacing/>
    </w:pPr>
  </w:style>
  <w:style w:type="character" w:styleId="IntenseEmphasis">
    <w:name w:val="Intense Emphasis"/>
    <w:basedOn w:val="DefaultParagraphFont"/>
    <w:uiPriority w:val="21"/>
    <w:qFormat/>
    <w:rsid w:val="002A1687"/>
    <w:rPr>
      <w:i/>
      <w:iCs/>
      <w:color w:val="0F4761" w:themeColor="accent1" w:themeShade="BF"/>
    </w:rPr>
  </w:style>
  <w:style w:type="paragraph" w:styleId="IntenseQuote">
    <w:name w:val="Intense Quote"/>
    <w:basedOn w:val="Normal"/>
    <w:next w:val="Normal"/>
    <w:link w:val="IntenseQuoteChar"/>
    <w:uiPriority w:val="30"/>
    <w:qFormat/>
    <w:rsid w:val="002A16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1687"/>
    <w:rPr>
      <w:i/>
      <w:iCs/>
      <w:color w:val="0F4761" w:themeColor="accent1" w:themeShade="BF"/>
    </w:rPr>
  </w:style>
  <w:style w:type="character" w:styleId="IntenseReference">
    <w:name w:val="Intense Reference"/>
    <w:basedOn w:val="DefaultParagraphFont"/>
    <w:uiPriority w:val="32"/>
    <w:qFormat/>
    <w:rsid w:val="002A1687"/>
    <w:rPr>
      <w:b/>
      <w:bCs/>
      <w:smallCaps/>
      <w:color w:val="0F4761" w:themeColor="accent1" w:themeShade="BF"/>
      <w:spacing w:val="5"/>
    </w:rPr>
  </w:style>
  <w:style w:type="character" w:styleId="Hyperlink">
    <w:name w:val="Hyperlink"/>
    <w:basedOn w:val="DefaultParagraphFont"/>
    <w:uiPriority w:val="99"/>
    <w:semiHidden/>
    <w:unhideWhenUsed/>
    <w:rsid w:val="002A168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55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1.png@01DB246B.7EEE79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nam04.safelinks.protection.outlook.com/?url=http%3A%2F%2Fwww.gocampmgmt.com%2F&amp;data=05%7C02%7Cpmiles%40gocampmgmt.com%7Ca0b504ce22b5445b41ab08dcf2a68891%7Cca12f77d06a94c3b91bde66b6992fabb%7C0%7C0%7C638652044279817370%7CUnknown%7CTWFpbGZsb3d8eyJWIjoiMC4wLjAwMDAiLCJQIjoiV2luMzIiLCJBTiI6Ik1haWwiLCJXVCI6Mn0%3D%7C0%7C%7C%7C&amp;sdata=XSelM%2BwyQ93%2BSr1oe5170SCzgeWaVpG2MzrYpFkfrhY%3D&amp;reserved=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239</Words>
  <Characters>1203</Characters>
  <Application>Microsoft Office Word</Application>
  <DocSecurity>4</DocSecurity>
  <Lines>32</Lines>
  <Paragraphs>10</Paragraphs>
  <ScaleCrop>false</ScaleCrop>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Miles</dc:creator>
  <cp:keywords/>
  <dc:description/>
  <cp:lastModifiedBy>Colleen Hairston</cp:lastModifiedBy>
  <cp:revision>2</cp:revision>
  <dcterms:created xsi:type="dcterms:W3CDTF">2026-01-21T15:49:00Z</dcterms:created>
  <dcterms:modified xsi:type="dcterms:W3CDTF">2026-01-21T15:49:00Z</dcterms:modified>
</cp:coreProperties>
</file>